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4AC" w:rsidRPr="007C7CBF" w:rsidRDefault="00F044AC" w:rsidP="00F044AC">
      <w:pPr>
        <w:ind w:left="7800" w:right="-2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C7CB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</w:p>
    <w:p w:rsidR="00F044AC" w:rsidRDefault="00F044AC" w:rsidP="00F044AC">
      <w:pPr>
        <w:jc w:val="center"/>
        <w:rPr>
          <w:b/>
          <w:sz w:val="40"/>
          <w:szCs w:val="40"/>
        </w:rPr>
      </w:pPr>
      <w:r>
        <w:rPr>
          <w:noProof/>
          <w:lang w:eastAsia="uk-UA"/>
        </w:rPr>
        <w:drawing>
          <wp:inline distT="0" distB="0" distL="0" distR="0" wp14:anchorId="03D569C6" wp14:editId="2D479591">
            <wp:extent cx="678180" cy="804352"/>
            <wp:effectExtent l="0" t="0" r="7620" b="0"/>
            <wp:docPr id="2" name="Рисунок 2" descr="C:\Users\KashprukYuM\AppData\Local\Microsoft\Windows\INetCache\Content.MSO\69614CF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hprukYuM\AppData\Local\Microsoft\Windows\INetCache\Content.MSO\69614CF9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33" cy="84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4AC" w:rsidRPr="007C7CBF" w:rsidRDefault="00F044AC" w:rsidP="00F044A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C7CBF">
        <w:rPr>
          <w:rFonts w:ascii="Times New Roman" w:hAnsi="Times New Roman" w:cs="Times New Roman"/>
          <w:b/>
          <w:sz w:val="40"/>
          <w:szCs w:val="40"/>
        </w:rPr>
        <w:t>ВІННИЦЬКА МІСЬКА РАДА</w:t>
      </w:r>
    </w:p>
    <w:p w:rsidR="00F044AC" w:rsidRPr="007C7CBF" w:rsidRDefault="00F044AC" w:rsidP="00F044A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C7CBF">
        <w:rPr>
          <w:rFonts w:ascii="Times New Roman" w:hAnsi="Times New Roman" w:cs="Times New Roman"/>
          <w:b/>
          <w:sz w:val="48"/>
          <w:szCs w:val="48"/>
        </w:rPr>
        <w:t xml:space="preserve">Р І Ш Е Н </w:t>
      </w:r>
      <w:proofErr w:type="spellStart"/>
      <w:r w:rsidRPr="007C7CBF">
        <w:rPr>
          <w:rFonts w:ascii="Times New Roman" w:hAnsi="Times New Roman" w:cs="Times New Roman"/>
          <w:b/>
          <w:sz w:val="48"/>
          <w:szCs w:val="48"/>
        </w:rPr>
        <w:t>Н</w:t>
      </w:r>
      <w:proofErr w:type="spellEnd"/>
      <w:r w:rsidRPr="007C7CBF">
        <w:rPr>
          <w:rFonts w:ascii="Times New Roman" w:hAnsi="Times New Roman" w:cs="Times New Roman"/>
          <w:b/>
          <w:sz w:val="48"/>
          <w:szCs w:val="48"/>
        </w:rPr>
        <w:t xml:space="preserve"> Я</w:t>
      </w:r>
    </w:p>
    <w:p w:rsidR="00F044AC" w:rsidRDefault="00F044AC" w:rsidP="00F044AC">
      <w:pPr>
        <w:rPr>
          <w:szCs w:val="28"/>
        </w:rPr>
      </w:pPr>
    </w:p>
    <w:p w:rsidR="00F044AC" w:rsidRPr="007C7CBF" w:rsidRDefault="00F044AC" w:rsidP="00F044AC">
      <w:pPr>
        <w:ind w:right="-2"/>
        <w:rPr>
          <w:rFonts w:ascii="Times New Roman" w:hAnsi="Times New Roman" w:cs="Times New Roman"/>
          <w:sz w:val="28"/>
          <w:szCs w:val="28"/>
        </w:rPr>
      </w:pPr>
      <w:r w:rsidRPr="007C7CBF">
        <w:rPr>
          <w:rFonts w:ascii="Times New Roman" w:hAnsi="Times New Roman" w:cs="Times New Roman"/>
          <w:sz w:val="28"/>
          <w:szCs w:val="28"/>
        </w:rPr>
        <w:t>Від ______ № ______</w:t>
      </w:r>
      <w:r w:rsidRPr="007C7CBF">
        <w:rPr>
          <w:rFonts w:ascii="Times New Roman" w:hAnsi="Times New Roman" w:cs="Times New Roman"/>
          <w:sz w:val="28"/>
          <w:szCs w:val="28"/>
        </w:rPr>
        <w:tab/>
      </w:r>
      <w:r w:rsidRPr="007C7CBF">
        <w:rPr>
          <w:rFonts w:ascii="Times New Roman" w:hAnsi="Times New Roman" w:cs="Times New Roman"/>
          <w:sz w:val="28"/>
          <w:szCs w:val="28"/>
        </w:rPr>
        <w:tab/>
      </w:r>
      <w:r w:rsidRPr="007C7CBF">
        <w:rPr>
          <w:rFonts w:ascii="Times New Roman" w:hAnsi="Times New Roman" w:cs="Times New Roman"/>
          <w:sz w:val="28"/>
          <w:szCs w:val="28"/>
        </w:rPr>
        <w:tab/>
      </w:r>
      <w:r w:rsidRPr="007C7CBF">
        <w:rPr>
          <w:rFonts w:ascii="Times New Roman" w:hAnsi="Times New Roman" w:cs="Times New Roman"/>
          <w:sz w:val="28"/>
          <w:szCs w:val="28"/>
        </w:rPr>
        <w:tab/>
      </w:r>
      <w:r w:rsidRPr="007C7CBF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7C7CBF">
        <w:rPr>
          <w:rFonts w:ascii="Times New Roman" w:hAnsi="Times New Roman" w:cs="Times New Roman"/>
          <w:sz w:val="28"/>
          <w:szCs w:val="28"/>
        </w:rPr>
        <w:t xml:space="preserve"> сесія 8 скликання </w:t>
      </w:r>
    </w:p>
    <w:p w:rsidR="00F044AC" w:rsidRPr="007C7CBF" w:rsidRDefault="00F044AC" w:rsidP="00F044AC">
      <w:pPr>
        <w:rPr>
          <w:rFonts w:ascii="Times New Roman" w:hAnsi="Times New Roman" w:cs="Times New Roman"/>
          <w:sz w:val="28"/>
          <w:szCs w:val="28"/>
        </w:rPr>
      </w:pPr>
      <w:r w:rsidRPr="007C7CBF">
        <w:rPr>
          <w:rFonts w:ascii="Times New Roman" w:hAnsi="Times New Roman" w:cs="Times New Roman"/>
          <w:sz w:val="28"/>
          <w:szCs w:val="28"/>
        </w:rPr>
        <w:t xml:space="preserve">       м. Вінниця</w:t>
      </w:r>
    </w:p>
    <w:p w:rsidR="00F044AC" w:rsidRDefault="00F044AC" w:rsidP="00AA4E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4E06" w:rsidRDefault="00AA4E06" w:rsidP="00AA4E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рішення </w:t>
      </w:r>
    </w:p>
    <w:p w:rsidR="00AA4E06" w:rsidRDefault="00AA4E06" w:rsidP="00AA4E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міської ради від 30.04.2021 № 386 </w:t>
      </w:r>
    </w:p>
    <w:p w:rsidR="00AA4E06" w:rsidRDefault="00AA4E06" w:rsidP="00AA4E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«Про затвердження Стратегії партнерства </w:t>
      </w:r>
    </w:p>
    <w:p w:rsidR="00AA4E06" w:rsidRDefault="00AA4E06" w:rsidP="00AA4E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між інститутами громадянського суспільства </w:t>
      </w:r>
    </w:p>
    <w:p w:rsidR="000B4900" w:rsidRDefault="00AA4E06" w:rsidP="00AA4E06">
      <w:pPr>
        <w:spacing w:after="11"/>
        <w:ind w:right="44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 Вінницькою міською радою», зі змінами</w:t>
      </w:r>
    </w:p>
    <w:p w:rsidR="00ED68D9" w:rsidRPr="00B36DA5" w:rsidRDefault="00ED68D9" w:rsidP="000B4900">
      <w:pPr>
        <w:spacing w:after="11"/>
        <w:ind w:right="5442"/>
        <w:rPr>
          <w:rFonts w:ascii="Times New Roman" w:hAnsi="Times New Roman" w:cs="Times New Roman"/>
          <w:sz w:val="28"/>
          <w:szCs w:val="28"/>
        </w:rPr>
      </w:pPr>
    </w:p>
    <w:p w:rsidR="000B4900" w:rsidRPr="00ED68D9" w:rsidRDefault="004516EC" w:rsidP="000B490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D68D9">
        <w:rPr>
          <w:rFonts w:ascii="Times New Roman" w:hAnsi="Times New Roman"/>
          <w:sz w:val="28"/>
          <w:szCs w:val="28"/>
        </w:rPr>
        <w:t>К</w:t>
      </w:r>
      <w:r w:rsidR="000B4900" w:rsidRPr="00ED68D9">
        <w:rPr>
          <w:rFonts w:ascii="Times New Roman" w:hAnsi="Times New Roman"/>
          <w:sz w:val="28"/>
          <w:szCs w:val="28"/>
        </w:rPr>
        <w:t>еруючись пунктом 22 частини 1 статті 26, частиною 1 статті 59 Закону України «Про місцеве самоврядування в Україні», міська рада</w:t>
      </w:r>
    </w:p>
    <w:p w:rsidR="000B4900" w:rsidRPr="00ED68D9" w:rsidRDefault="000B4900" w:rsidP="000B4900">
      <w:pPr>
        <w:spacing w:after="0"/>
        <w:ind w:left="10" w:right="63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900" w:rsidRDefault="000B4900" w:rsidP="000B4900">
      <w:pPr>
        <w:spacing w:after="0"/>
        <w:ind w:left="10" w:right="63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 w:rsidRPr="00B36DA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B4900" w:rsidRPr="00B36DA5" w:rsidRDefault="000B4900" w:rsidP="000B4900">
      <w:pPr>
        <w:spacing w:after="0"/>
        <w:ind w:left="10" w:right="63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0B4900" w:rsidRPr="009C58D3" w:rsidRDefault="000B4900" w:rsidP="00933C40">
      <w:pPr>
        <w:pStyle w:val="a4"/>
        <w:numPr>
          <w:ilvl w:val="0"/>
          <w:numId w:val="6"/>
        </w:numPr>
        <w:spacing w:after="0" w:line="240" w:lineRule="auto"/>
        <w:ind w:left="0" w:right="0" w:firstLine="567"/>
        <w:rPr>
          <w:rFonts w:eastAsia="Calibri"/>
          <w:color w:val="auto"/>
          <w:szCs w:val="28"/>
        </w:rPr>
      </w:pPr>
      <w:proofErr w:type="spellStart"/>
      <w:r w:rsidRPr="009C58D3">
        <w:rPr>
          <w:rFonts w:eastAsia="Calibri"/>
          <w:color w:val="auto"/>
          <w:szCs w:val="28"/>
          <w:lang w:eastAsia="ru-RU"/>
        </w:rPr>
        <w:t>Внести</w:t>
      </w:r>
      <w:proofErr w:type="spellEnd"/>
      <w:r w:rsidRPr="009C58D3">
        <w:rPr>
          <w:rFonts w:eastAsia="Calibri"/>
          <w:color w:val="auto"/>
          <w:szCs w:val="28"/>
          <w:lang w:eastAsia="ru-RU"/>
        </w:rPr>
        <w:t xml:space="preserve"> зміни до </w:t>
      </w:r>
      <w:r w:rsidR="00451B7B">
        <w:rPr>
          <w:szCs w:val="28"/>
        </w:rPr>
        <w:t xml:space="preserve">рішення міської ради </w:t>
      </w:r>
      <w:r w:rsidR="00933C40">
        <w:rPr>
          <w:szCs w:val="28"/>
        </w:rPr>
        <w:t>від 30.04.2021 № 386</w:t>
      </w:r>
      <w:r w:rsidR="007A6A1A" w:rsidRPr="00632464">
        <w:rPr>
          <w:szCs w:val="28"/>
        </w:rPr>
        <w:t xml:space="preserve"> </w:t>
      </w:r>
      <w:r w:rsidR="00933C40" w:rsidRPr="00933C40">
        <w:rPr>
          <w:szCs w:val="28"/>
        </w:rPr>
        <w:t>«Про затвердження Стратегії партнерства між інститутами громадянського суспільства та Вінницькою міською радою»</w:t>
      </w:r>
      <w:r w:rsidR="00801AD9">
        <w:rPr>
          <w:szCs w:val="28"/>
        </w:rPr>
        <w:t>, зі змінами</w:t>
      </w:r>
      <w:r w:rsidR="003A1EB3">
        <w:rPr>
          <w:szCs w:val="28"/>
        </w:rPr>
        <w:t>»</w:t>
      </w:r>
      <w:r w:rsidR="00B47F25">
        <w:rPr>
          <w:szCs w:val="28"/>
        </w:rPr>
        <w:t>,</w:t>
      </w:r>
      <w:r w:rsidR="00933C40">
        <w:rPr>
          <w:szCs w:val="28"/>
        </w:rPr>
        <w:t xml:space="preserve"> </w:t>
      </w:r>
      <w:r w:rsidRPr="009C58D3">
        <w:rPr>
          <w:rFonts w:eastAsia="Calibri"/>
          <w:color w:val="auto"/>
          <w:szCs w:val="28"/>
          <w:lang w:eastAsia="ru-RU"/>
        </w:rPr>
        <w:t>а саме:</w:t>
      </w:r>
    </w:p>
    <w:p w:rsidR="000B4900" w:rsidRPr="00B1022D" w:rsidRDefault="000B4900" w:rsidP="00801A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B51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</w:t>
      </w:r>
      <w:r w:rsidR="00801AD9">
        <w:rPr>
          <w:rFonts w:ascii="Times New Roman" w:eastAsia="Times New Roman" w:hAnsi="Times New Roman" w:cs="Times New Roman"/>
          <w:sz w:val="28"/>
          <w:szCs w:val="28"/>
        </w:rPr>
        <w:t>Викласти Додаток 4 в новій редакції, згідно з додатком до даного рішення.</w:t>
      </w:r>
    </w:p>
    <w:p w:rsidR="000B4900" w:rsidRPr="00AA4E06" w:rsidRDefault="000B4900" w:rsidP="00E93D0A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0" w:firstLine="567"/>
        <w:rPr>
          <w:b/>
          <w:szCs w:val="28"/>
        </w:rPr>
      </w:pPr>
      <w:r w:rsidRPr="00B1022D">
        <w:rPr>
          <w:color w:val="000000" w:themeColor="text1"/>
        </w:rPr>
        <w:t xml:space="preserve">Контроль за виконанням даного рішення покласти на постійну комісію міської ради з </w:t>
      </w:r>
      <w:r w:rsidRPr="00B1022D">
        <w:rPr>
          <w:rFonts w:eastAsia="Calibri"/>
          <w:color w:val="000000" w:themeColor="text1"/>
          <w:szCs w:val="28"/>
        </w:rPr>
        <w:t>питань, законності, депутатської</w:t>
      </w:r>
      <w:r w:rsidR="00682189" w:rsidRPr="00B1022D">
        <w:rPr>
          <w:rFonts w:eastAsia="Calibri"/>
          <w:color w:val="000000" w:themeColor="text1"/>
          <w:szCs w:val="28"/>
        </w:rPr>
        <w:t xml:space="preserve"> діяльності та етики (С</w:t>
      </w:r>
      <w:r w:rsidR="00B1022D" w:rsidRPr="00B1022D">
        <w:rPr>
          <w:rFonts w:eastAsia="Calibri"/>
          <w:color w:val="000000" w:themeColor="text1"/>
          <w:szCs w:val="28"/>
        </w:rPr>
        <w:t>.</w:t>
      </w:r>
      <w:r w:rsidR="00682189" w:rsidRPr="00B1022D">
        <w:rPr>
          <w:rFonts w:eastAsia="Calibri"/>
          <w:color w:val="000000" w:themeColor="text1"/>
          <w:szCs w:val="28"/>
        </w:rPr>
        <w:t xml:space="preserve"> </w:t>
      </w:r>
      <w:proofErr w:type="spellStart"/>
      <w:r w:rsidR="00682189" w:rsidRPr="00B1022D">
        <w:rPr>
          <w:rFonts w:eastAsia="Calibri"/>
          <w:color w:val="000000" w:themeColor="text1"/>
          <w:szCs w:val="28"/>
        </w:rPr>
        <w:t>Василюк</w:t>
      </w:r>
      <w:proofErr w:type="spellEnd"/>
      <w:r w:rsidRPr="00A8391A">
        <w:rPr>
          <w:rFonts w:eastAsia="Calibri"/>
          <w:color w:val="000000" w:themeColor="text1"/>
          <w:szCs w:val="28"/>
        </w:rPr>
        <w:t>)</w:t>
      </w:r>
      <w:r w:rsidR="001D04CE">
        <w:rPr>
          <w:rFonts w:eastAsia="Calibri"/>
          <w:color w:val="000000" w:themeColor="text1"/>
          <w:szCs w:val="28"/>
        </w:rPr>
        <w:t>.</w:t>
      </w:r>
    </w:p>
    <w:p w:rsidR="00AA4E06" w:rsidRDefault="00AA4E06" w:rsidP="00AA4E06">
      <w:pPr>
        <w:tabs>
          <w:tab w:val="left" w:pos="1134"/>
        </w:tabs>
        <w:spacing w:after="0" w:line="240" w:lineRule="auto"/>
        <w:rPr>
          <w:b/>
          <w:szCs w:val="28"/>
        </w:rPr>
      </w:pPr>
    </w:p>
    <w:p w:rsidR="00AA4E06" w:rsidRDefault="00AA4E06" w:rsidP="00AA4E06">
      <w:pPr>
        <w:tabs>
          <w:tab w:val="left" w:pos="1134"/>
        </w:tabs>
        <w:spacing w:after="0" w:line="240" w:lineRule="auto"/>
        <w:rPr>
          <w:b/>
          <w:szCs w:val="28"/>
        </w:rPr>
      </w:pPr>
    </w:p>
    <w:p w:rsidR="00F044AC" w:rsidRDefault="00F044AC" w:rsidP="00F044AC">
      <w:pPr>
        <w:spacing w:after="0" w:line="283" w:lineRule="auto"/>
        <w:rPr>
          <w:rFonts w:ascii="Times New Roman" w:hAnsi="Times New Roman" w:cs="Times New Roman"/>
          <w:b/>
          <w:sz w:val="28"/>
          <w:szCs w:val="28"/>
        </w:rPr>
      </w:pPr>
    </w:p>
    <w:p w:rsidR="00D66B43" w:rsidRDefault="00F044AC" w:rsidP="00F044AC">
      <w:pPr>
        <w:spacing w:after="0" w:line="283" w:lineRule="auto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7C7CBF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 xml:space="preserve"> Сергій МОРГУНОВ</w:t>
      </w:r>
    </w:p>
    <w:p w:rsidR="00D66B43" w:rsidRDefault="00D66B43" w:rsidP="001D04CE">
      <w:pPr>
        <w:spacing w:after="0" w:line="283" w:lineRule="auto"/>
        <w:ind w:left="6373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:rsidR="00D66B43" w:rsidRDefault="00D66B43" w:rsidP="001D04CE">
      <w:pPr>
        <w:spacing w:after="0" w:line="283" w:lineRule="auto"/>
        <w:ind w:left="6373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:rsidR="00D66B43" w:rsidRDefault="00D66B43" w:rsidP="001D04CE">
      <w:pPr>
        <w:spacing w:after="0" w:line="283" w:lineRule="auto"/>
        <w:ind w:left="6373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:rsidR="00D66B43" w:rsidRDefault="00D66B43" w:rsidP="001D04CE">
      <w:pPr>
        <w:spacing w:after="0" w:line="283" w:lineRule="auto"/>
        <w:ind w:left="6373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:rsidR="00D66B43" w:rsidRDefault="00D66B43" w:rsidP="001D04CE">
      <w:pPr>
        <w:spacing w:after="0" w:line="283" w:lineRule="auto"/>
        <w:ind w:left="6373"/>
        <w:rPr>
          <w:rFonts w:ascii="Times New Roman" w:eastAsia="Times New Roman" w:hAnsi="Times New Roman" w:cs="Times New Roman"/>
          <w:color w:val="000000"/>
          <w:sz w:val="28"/>
          <w:lang w:eastAsia="uk-UA"/>
        </w:rPr>
        <w:sectPr w:rsidR="00D66B43">
          <w:pgSz w:w="12240" w:h="15840"/>
          <w:pgMar w:top="850" w:right="850" w:bottom="850" w:left="1417" w:header="708" w:footer="708" w:gutter="0"/>
          <w:cols w:space="720"/>
        </w:sectPr>
      </w:pPr>
    </w:p>
    <w:p w:rsidR="00AA4E06" w:rsidRPr="00E046FB" w:rsidRDefault="00AA4E06" w:rsidP="00AA4E06">
      <w:pPr>
        <w:tabs>
          <w:tab w:val="left" w:pos="9356"/>
        </w:tabs>
        <w:spacing w:after="0" w:line="240" w:lineRule="auto"/>
        <w:ind w:right="-455" w:firstLine="9781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lastRenderedPageBreak/>
        <w:t xml:space="preserve">Додаток </w:t>
      </w:r>
    </w:p>
    <w:p w:rsidR="00AA4E06" w:rsidRPr="00E046FB" w:rsidRDefault="00AA4E06" w:rsidP="00AA4E06">
      <w:pPr>
        <w:tabs>
          <w:tab w:val="left" w:pos="9356"/>
        </w:tabs>
        <w:spacing w:after="0" w:line="240" w:lineRule="auto"/>
        <w:ind w:right="-455" w:firstLine="9781"/>
        <w:rPr>
          <w:rFonts w:ascii="Times New Roman" w:hAnsi="Times New Roman" w:cs="Times New Roman"/>
          <w:color w:val="0D0D0D"/>
          <w:sz w:val="28"/>
          <w:szCs w:val="28"/>
        </w:rPr>
      </w:pPr>
      <w:r w:rsidRPr="00E046FB">
        <w:rPr>
          <w:rFonts w:ascii="Times New Roman" w:hAnsi="Times New Roman" w:cs="Times New Roman"/>
          <w:color w:val="0D0D0D"/>
          <w:sz w:val="28"/>
          <w:szCs w:val="28"/>
        </w:rPr>
        <w:t xml:space="preserve">до рішення міської ради </w:t>
      </w:r>
    </w:p>
    <w:p w:rsidR="00AA4E06" w:rsidRPr="00E046FB" w:rsidRDefault="00AA4E06" w:rsidP="00AA4E06">
      <w:pPr>
        <w:suppressAutoHyphens/>
        <w:spacing w:before="120" w:after="0" w:line="240" w:lineRule="auto"/>
        <w:ind w:right="-455" w:firstLine="9781"/>
        <w:rPr>
          <w:rFonts w:ascii="Times New Roman" w:hAnsi="Times New Roman" w:cs="Times New Roman"/>
          <w:color w:val="0D0D0D"/>
          <w:sz w:val="28"/>
          <w:szCs w:val="28"/>
        </w:rPr>
      </w:pPr>
      <w:r w:rsidRPr="00E046FB">
        <w:rPr>
          <w:rFonts w:ascii="Times New Roman" w:hAnsi="Times New Roman" w:cs="Times New Roman"/>
          <w:color w:val="0D0D0D"/>
          <w:sz w:val="28"/>
          <w:szCs w:val="28"/>
        </w:rPr>
        <w:t>від ________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_______    </w:t>
      </w:r>
      <w:r w:rsidRPr="00E046FB">
        <w:rPr>
          <w:rFonts w:ascii="Times New Roman" w:hAnsi="Times New Roman" w:cs="Times New Roman"/>
          <w:color w:val="0D0D0D"/>
          <w:sz w:val="28"/>
          <w:szCs w:val="28"/>
        </w:rPr>
        <w:t>№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______</w:t>
      </w:r>
      <w:r w:rsidRPr="00E046FB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</w:p>
    <w:p w:rsidR="004373E9" w:rsidRDefault="004373E9" w:rsidP="00D66B43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E1EF4" w:rsidRDefault="004373E9" w:rsidP="00AE1EF4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Додаток 4. «</w:t>
      </w:r>
      <w:r w:rsidRPr="00D66B43">
        <w:rPr>
          <w:rFonts w:ascii="Times New Roman" w:eastAsia="Calibri" w:hAnsi="Times New Roman" w:cs="Times New Roman"/>
          <w:sz w:val="28"/>
          <w:szCs w:val="28"/>
          <w:lang w:eastAsia="ru-RU"/>
        </w:rPr>
        <w:t>План реалізації Стратегії па</w:t>
      </w:r>
      <w:r w:rsidR="00AA4E06">
        <w:rPr>
          <w:rFonts w:ascii="Times New Roman" w:eastAsia="Calibri" w:hAnsi="Times New Roman" w:cs="Times New Roman"/>
          <w:sz w:val="28"/>
          <w:szCs w:val="28"/>
          <w:lang w:eastAsia="ru-RU"/>
        </w:rPr>
        <w:t>ртнерства між ІГС та ВМР на 2025-2026</w:t>
      </w:r>
      <w:r w:rsidRPr="00D66B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рр.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61"/>
        <w:gridCol w:w="4828"/>
        <w:gridCol w:w="3170"/>
        <w:gridCol w:w="935"/>
        <w:gridCol w:w="1435"/>
        <w:gridCol w:w="2989"/>
      </w:tblGrid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Заходи/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проєкти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Відповідальні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Терміни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Джерела фінансування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ind w:right="37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Очікувані результати</w:t>
            </w:r>
          </w:p>
        </w:tc>
      </w:tr>
      <w:tr w:rsidR="00AE1EF4" w:rsidRPr="00AE1EF4" w:rsidTr="0062146A">
        <w:trPr>
          <w:trHeight w:val="480"/>
        </w:trPr>
        <w:tc>
          <w:tcPr>
            <w:tcW w:w="0" w:type="auto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Стратегічний напрям 1. Підтримка організаційної спроможності та ініціатив інститутів громадянського суспільства Вінницької міської територіальної громади</w:t>
            </w:r>
          </w:p>
        </w:tc>
      </w:tr>
      <w:tr w:rsidR="00AE1EF4" w:rsidRPr="00AE1EF4" w:rsidTr="0062146A">
        <w:trPr>
          <w:trHeight w:val="480"/>
        </w:trPr>
        <w:tc>
          <w:tcPr>
            <w:tcW w:w="0" w:type="auto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Завдання 1.1. Підвищення організаційної та інституційної спроможності ІГС</w:t>
            </w: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Цикл навчальних та консультаційних заходів з нарощування організаційного потенціалу ІГС відповідно до </w:t>
            </w: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потреб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Вінницької МТГ, 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Проведено мінімум 6 навчальних заходів на рік, в 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. тематичних тренінгів</w:t>
            </w: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тематичного Форуму з підвищення організаційної спроможності ІГС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Комунальне підприємство «Інститут розвитку міст», Громадська спілка «Мережа організацій </w:t>
            </w: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громадянського суспільства «Місто змістів»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Вінницької МТГ, 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1 форум на рік</w:t>
            </w: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Проведення муніципальної школи громадського </w:t>
            </w: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лідерства</w:t>
            </w: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зокрема, для навчання активних </w:t>
            </w: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мешканців/мешканок</w:t>
            </w: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ініціативних груп громади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змістів», виконавчі органи Вінницької міської ради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Вінницької МТГ, 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мінімум 1 муніципальну школу на рік</w:t>
            </w: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дослідження потреб та стану розвитку громадянського суспільства у Вінницькій МТГ, зокрема в умовах нестабільності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Вінницької МТГ, 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дослідження потреб та стану розвитку ІГС Вінницької МТГ, сформовано мапу потреб</w:t>
            </w: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1.1.5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Дослідження потреб громади у Вінницькі МТГ</w:t>
            </w:r>
          </w:p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Вінницької МТГ, 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дослідження потреб громади, сформовано мапу потреб</w:t>
            </w: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Організація спільних навчань із залученням експертів/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експерток</w:t>
            </w:r>
            <w:proofErr w:type="spellEnd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 місцевих ІГС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Проведено </w:t>
            </w: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мінімум 6 навчань із залученням експертів/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експерток</w:t>
            </w:r>
            <w:proofErr w:type="spellEnd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 місцевих ІГС</w:t>
            </w: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. у форматі «кава з експертом/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експерткою</w:t>
            </w:r>
            <w:proofErr w:type="spellEnd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1.1.7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Створення платформи для обміну ресурсами ІГС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Не потребує фінансування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Розроблено платформу для обміну ресурсами ІГС</w:t>
            </w:r>
          </w:p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1EF4" w:rsidRPr="00AE1EF4" w:rsidTr="0062146A">
        <w:trPr>
          <w:trHeight w:val="480"/>
        </w:trPr>
        <w:tc>
          <w:tcPr>
            <w:tcW w:w="0" w:type="auto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Завдання 1.2. </w:t>
            </w:r>
            <w:r w:rsidRPr="00AE1EF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Інформування про діяльність ІГС та </w:t>
            </w:r>
            <w:r w:rsidRPr="00AE1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залучення громади до 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активностей</w:t>
            </w:r>
            <w:proofErr w:type="spellEnd"/>
            <w:r w:rsidRPr="00AE1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ІГС</w:t>
            </w: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Популяризація публічного звітування ІГС в громаді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змістів», виконавчі органи Вінницької міської ради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Не потребує фінансування.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публічне підведення підсумків за результатами виконання завдань Стратегії щорічно.</w:t>
            </w:r>
          </w:p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Презентовано публічно річні звіти ІГС</w:t>
            </w:r>
          </w:p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Висвітлено інформацію про реалізовані ініціативи на веб-ресурсах «Місто змістів»</w:t>
            </w:r>
          </w:p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Розробка, виготовлення та поширення інформаційних матеріалів щодо популяризації діяльності ІГС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Вінницької МТГ, 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Створено збірник кращих практик і 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ІГС щорічно. </w:t>
            </w:r>
          </w:p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Створена та постійно оновлюється база інформаційних матеріалів.</w:t>
            </w:r>
          </w:p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Створено мінімум 1 тематичний відеоролик про ІГС Вінницької МТГ на рік</w:t>
            </w:r>
          </w:p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Проведено мінімум 4 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телеефіри</w:t>
            </w:r>
            <w:proofErr w:type="spellEnd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місцевому ТБ/радіо</w:t>
            </w: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заходів для ознайомлення з діяльністю ІГС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Громадська спілка «Мережа організацій громадянського суспільства «Місто змістів»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Вінницької МТГ, 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щонайменше 2 заходи на рік</w:t>
            </w:r>
          </w:p>
        </w:tc>
      </w:tr>
      <w:tr w:rsidR="00AE1EF4" w:rsidRPr="00AE1EF4" w:rsidTr="0062146A">
        <w:trPr>
          <w:trHeight w:val="440"/>
        </w:trPr>
        <w:tc>
          <w:tcPr>
            <w:tcW w:w="0" w:type="auto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Завдання 1.3. Посилення взаємної співпраці між ІГС</w:t>
            </w: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Обмін досвідом шляхом організації зустрічей, консультацій, 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менторства</w:t>
            </w:r>
            <w:proofErr w:type="spellEnd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, стажувань для ІГС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щонайменше 5 заходів.</w:t>
            </w: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1.3.2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Розробка та реалізація спільних 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проєктів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Розроблено мінімум 3 спільних 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проєктів</w:t>
            </w:r>
            <w:proofErr w:type="spellEnd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 рік.</w:t>
            </w: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1.3.3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Розвиток цифрових інструментів для взаємодії ІГС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Створений чат-бот для ІГС, віртуальний ресурсна платформа</w:t>
            </w:r>
          </w:p>
        </w:tc>
      </w:tr>
      <w:tr w:rsidR="00AE1EF4" w:rsidRPr="00AE1EF4" w:rsidTr="0062146A">
        <w:trPr>
          <w:trHeight w:val="480"/>
        </w:trPr>
        <w:tc>
          <w:tcPr>
            <w:tcW w:w="0" w:type="auto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Стратегічний напрям 2.</w:t>
            </w: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E1EF4">
              <w:rPr>
                <w:rFonts w:ascii="Times New Roman" w:eastAsia="Times New Roman" w:hAnsi="Times New Roman" w:cs="Times New Roman"/>
                <w:b/>
                <w:color w:val="050505"/>
                <w:sz w:val="28"/>
                <w:szCs w:val="28"/>
                <w:highlight w:val="white"/>
              </w:rPr>
              <w:t>Підтримка та розвиток взаємодії інститутів громадянського суспільства і Вінницької міської ради</w:t>
            </w:r>
          </w:p>
        </w:tc>
      </w:tr>
      <w:tr w:rsidR="00AE1EF4" w:rsidRPr="00AE1EF4" w:rsidTr="0062146A">
        <w:trPr>
          <w:trHeight w:val="480"/>
        </w:trPr>
        <w:tc>
          <w:tcPr>
            <w:tcW w:w="0" w:type="auto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Завдання 2.1. Налагодження ефективної комунікації між ВМР та ІГС</w:t>
            </w: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2.1.1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діалогових зустрічей з представниками/представницями ВМР та ІГС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змістів», виконавчі органи Вінницької міської ради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Вінницької МТГ, 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мінімум 4 зустрічі на рік</w:t>
            </w:r>
          </w:p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Інформаційна розсилка з анонсами заходів та актуальними 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проєктами</w:t>
            </w:r>
            <w:proofErr w:type="spellEnd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ІГС та ВМР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ІРМ, ГС «Мережа ОГС «Місто змістів»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Не потребує фінансування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Надіслано мінімум 1 інформаційний лист щомісяця</w:t>
            </w: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Спільні навчання представників/представниць ІГС та ВМР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змістів», виконавчі органи Вінницької міської ради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Вінницької МТГ, 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Проведено мінімум 4 спільних навчання.</w:t>
            </w:r>
          </w:p>
        </w:tc>
      </w:tr>
      <w:tr w:rsidR="00AE1EF4" w:rsidRPr="00AE1EF4" w:rsidTr="0062146A">
        <w:trPr>
          <w:trHeight w:val="480"/>
        </w:trPr>
        <w:tc>
          <w:tcPr>
            <w:tcW w:w="0" w:type="auto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Завдання 2.2. Участь ІГС відповідного спрямування у розробці та впровадженні місцевих політик і програмних документів</w:t>
            </w: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2.2.1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Залучення представників/представниць ІГС до роботи консультативних дорадчих органів та робочих груп ВМР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змістів», виконавчі органи Вінницької міської ради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Не потребує фінансування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Проведений аналіз участі представників/представниць ІГС в роботі консультативних дорадчих органів, робочих груп. </w:t>
            </w:r>
          </w:p>
          <w:p w:rsidR="00AE1EF4" w:rsidRPr="00AE1EF4" w:rsidRDefault="00AE1EF4" w:rsidP="006214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Залучення представників/представниць ІГС в якості експертів до нарощування організаційної спроможності ВМР, розробки довгострокових стратегічних документів громади, галузевих стратегій та цільових програм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змістів», виконавчі органи Вінницької міської ради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Вінницької МТГ, 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Залучено експертів до розробки документів,  розроблено експертні рекомендації</w:t>
            </w: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Публічні  заходи, 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присвʼячені</w:t>
            </w:r>
            <w:proofErr w:type="spellEnd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участі громади у розробці, моніторингу та актуалізації стратегічних документів громади</w:t>
            </w:r>
          </w:p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змістів», виконавчі органи Вінницької міської ради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Вінницької МТГ, 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Сформовано рекомендації до врахування при актуалізації стратегічних документів</w:t>
            </w:r>
          </w:p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2.2.4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Участь представників/представниць ІГС та інших фахівців у реалізації заходів в рамках цільових програм міської ради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змістів», виконавчі органи Вінницької міської ради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Вінницької МТГ, 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моніторинг участі ІГС в рамках реалізації заходів міських програм</w:t>
            </w:r>
          </w:p>
          <w:p w:rsidR="00AE1EF4" w:rsidRPr="00AE1EF4" w:rsidRDefault="00AE1EF4" w:rsidP="0062146A">
            <w:pPr>
              <w:ind w:left="-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1EF4" w:rsidRPr="00AE1EF4" w:rsidRDefault="00AE1EF4" w:rsidP="0062146A">
            <w:pPr>
              <w:ind w:left="-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1EF4" w:rsidRPr="00AE1EF4" w:rsidTr="0062146A">
        <w:trPr>
          <w:trHeight w:val="480"/>
        </w:trPr>
        <w:tc>
          <w:tcPr>
            <w:tcW w:w="0" w:type="auto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Завдання 2.3 Посилення співпраці  ІГС та ВМР у сфері реалізації спільних 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проєктів</w:t>
            </w:r>
            <w:proofErr w:type="spellEnd"/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Спільна реалізація 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Стратегії розвитку Вінницької міської територіальної громади до 2030 року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змістів», виконавчі органи Вінницької міської ради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Вінницької МТГ, 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Мінімум 2 проекти реалізовано спільно ІГС і ВМР.</w:t>
            </w: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Створення центру взаємодії для поширення та роз'яснення існуючих та нових інструментів участі, консультування ІГС та мешканців/мешканок громади</w:t>
            </w: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реалізації спільних 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</w:t>
            </w: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ства «Місто змістів», виконавчі органи Вінницької міської ради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Вінницької МТГ, 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Розроблена концепція </w:t>
            </w: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та відкрито «</w:t>
            </w: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Центр взаємодії</w:t>
            </w: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на базі 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хабу</w:t>
            </w:r>
            <w:proofErr w:type="spellEnd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“Місто змістів”</w:t>
            </w:r>
          </w:p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Об’єднання ресурсів ІГС та ВМР для залучення фінансування спільних проектів на регіональному, національному та міжнародному рівнях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змістів», виконавчі органи Вінницької міської ради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Вінницької МТГ, 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Вінницькою міською радою надано 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співфінансування</w:t>
            </w:r>
            <w:proofErr w:type="spellEnd"/>
            <w:r w:rsidRPr="00AE1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мінімум в одному 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проєкті</w:t>
            </w:r>
            <w:proofErr w:type="spellEnd"/>
            <w:r w:rsidRPr="00AE1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поданому ІГС на грантовий конкурс.</w:t>
            </w:r>
          </w:p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Надано листи підтримки ІГС для участі в грантових конкурсах</w:t>
            </w: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2.3.4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Спільна участь ІГС та ВМР у міжнародних подіях, 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присвʼячених</w:t>
            </w:r>
            <w:proofErr w:type="spellEnd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розширенню мережі контактів, пошуку можливостей, промоції позитивного досвіду громади, вивченню успішних передових практик</w:t>
            </w:r>
          </w:p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змістів», виконавчі органи Вінницької міської ради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Вінницької МТГ, 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ІГС та ВМР спільно взяли участь мінімум в 1 національному / міжнародному форумі/стажуванні/навчанні/конференції на рік</w:t>
            </w: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2.3.5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Налагодження партнерства  між ІГС, ВМР та міжнародними організаціями/установами для залучення інвестицій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Комунальне підприємство «Інститут розвитку міст», Громадська спілка «Мережа організацій </w:t>
            </w: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громадянського суспільства «Місто змістів», виконавчі органи Вінницької міської ради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AE1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Налагоджено як мінімум 1 міжнародне партнерство (меморандум, 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проєкт</w:t>
            </w:r>
            <w:proofErr w:type="spellEnd"/>
            <w:r w:rsidRPr="00AE1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, тощо)</w:t>
            </w:r>
          </w:p>
        </w:tc>
      </w:tr>
      <w:tr w:rsidR="00AE1EF4" w:rsidRPr="00AE1EF4" w:rsidTr="0062146A">
        <w:trPr>
          <w:trHeight w:val="440"/>
        </w:trPr>
        <w:tc>
          <w:tcPr>
            <w:tcW w:w="0" w:type="auto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Завдання 2.4 </w:t>
            </w:r>
            <w:r w:rsidRPr="00AE1EF4">
              <w:rPr>
                <w:rFonts w:ascii="Times New Roman" w:eastAsia="Times New Roman" w:hAnsi="Times New Roman" w:cs="Times New Roman"/>
                <w:b/>
                <w:color w:val="050505"/>
                <w:sz w:val="28"/>
                <w:szCs w:val="28"/>
                <w:highlight w:val="white"/>
              </w:rPr>
              <w:t>Удосконалення існуючих механізмів співпраці та налагодження нових</w:t>
            </w: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Реалізація конкурсів фінансової підтримки ІГС у Вінницькій МТГ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змістів», виконавчі органи Вінницької міської ради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 Вінницької МТГ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Проведено мінімум 1 конкурс на рік</w:t>
            </w:r>
          </w:p>
          <w:p w:rsidR="00AE1EF4" w:rsidRPr="00AE1EF4" w:rsidRDefault="00AE1EF4" w:rsidP="0062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2.4.2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Налагодження механізмів сталої взаємодії ІГС та ВМР поза межами конкурсів грантів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змістів», виконавчі органи Вінницької міської ради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Не потребує фінансування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зустріч по інформуванню ІГС про механізми фінансової співпраці з ВМР</w:t>
            </w: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2.4.3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Ресурсна підтримка діяльності ІГС з боку ВМР для виконання заходів і 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зокрема, забезпечення сталої діяльності Центру підтримки для ІГС 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Хабу</w:t>
            </w:r>
            <w:proofErr w:type="spellEnd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«Місто змістів», надання комунальних ресурсів (приміщень, транспорту, обладнання, оргтехніки тощо)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змістів», виконавчі органи Вінницької міської ради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Вінницької МТГ, 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Забезпечено функціонування Центру підтримки для ІГС </w:t>
            </w:r>
            <w:proofErr w:type="spellStart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Хабу</w:t>
            </w:r>
            <w:proofErr w:type="spellEnd"/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«Місто змістів».</w:t>
            </w:r>
          </w:p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Надано комунальні ресурси для спільних заходів з ІГС.</w:t>
            </w:r>
          </w:p>
          <w:p w:rsidR="00AE1EF4" w:rsidRPr="00AE1EF4" w:rsidRDefault="00AE1EF4" w:rsidP="006214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Розширення існуючого простору</w:t>
            </w:r>
          </w:p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1EF4" w:rsidRPr="00AE1EF4" w:rsidTr="0062146A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2.4.4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щорічного міського форуму за участі представників/-ниць ІГС та ОМС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«Інститут розвитку міст», Громадська спілка «Мережа організацій громадянського суспільства «Місто змістів», виконавчі органи Вінницької міської ради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 рр.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Вінницької МТГ, грантові кошти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EF4" w:rsidRPr="00AE1EF4" w:rsidRDefault="00AE1EF4" w:rsidP="0062146A">
            <w:pPr>
              <w:ind w:left="-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Проведено 1 форум в рік  </w:t>
            </w:r>
          </w:p>
          <w:p w:rsidR="00AE1EF4" w:rsidRPr="00AE1EF4" w:rsidRDefault="00AE1EF4" w:rsidP="0062146A">
            <w:pPr>
              <w:spacing w:after="240"/>
              <w:ind w:left="-45" w:right="-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F4486" w:rsidRDefault="00AE1EF4" w:rsidP="00AE1EF4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CF4486" w:rsidRDefault="00CF4486" w:rsidP="00AE1EF4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:rsidR="00D66B43" w:rsidRDefault="00F044AC" w:rsidP="00AE1EF4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lang w:eastAsia="uk-UA"/>
        </w:rPr>
        <w:sectPr w:rsidR="00D66B43" w:rsidSect="00D66B43">
          <w:pgSz w:w="15840" w:h="12240" w:orient="landscape"/>
          <w:pgMar w:top="1418" w:right="851" w:bottom="851" w:left="851" w:header="709" w:footer="709" w:gutter="0"/>
          <w:cols w:space="720"/>
        </w:sectPr>
      </w:pPr>
      <w:r w:rsidRPr="007C7CBF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C7CBF">
        <w:rPr>
          <w:rFonts w:ascii="Times New Roman" w:hAnsi="Times New Roman" w:cs="Times New Roman"/>
          <w:b/>
          <w:sz w:val="28"/>
          <w:szCs w:val="28"/>
        </w:rPr>
        <w:t xml:space="preserve"> Сергій МОРГУНОВ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="00D66B43">
        <w:rPr>
          <w:rFonts w:ascii="Times New Roman" w:eastAsia="Times New Roman" w:hAnsi="Times New Roman" w:cs="Times New Roman"/>
          <w:color w:val="000000"/>
          <w:sz w:val="28"/>
          <w:lang w:eastAsia="uk-UA"/>
        </w:rPr>
        <w:br w:type="page"/>
      </w:r>
    </w:p>
    <w:p w:rsidR="004426B2" w:rsidRPr="00F338D9" w:rsidRDefault="004426B2" w:rsidP="004426B2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8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КП «Інститут розвитку міст»</w:t>
      </w:r>
    </w:p>
    <w:p w:rsidR="004426B2" w:rsidRPr="00F338D9" w:rsidRDefault="00E93D0A" w:rsidP="004426B2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Чайковська Янна В’ячеславівна</w:t>
      </w:r>
    </w:p>
    <w:p w:rsidR="004426B2" w:rsidRPr="003F1C1A" w:rsidRDefault="00D66B43" w:rsidP="004426B2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="004426B2" w:rsidRPr="00F33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иректор</w:t>
      </w:r>
      <w:bookmarkStart w:id="1" w:name="_GoBack"/>
      <w:bookmarkEnd w:id="1"/>
    </w:p>
    <w:p w:rsidR="0068205F" w:rsidRDefault="0068205F" w:rsidP="00455F6F">
      <w:pPr>
        <w:spacing w:after="0" w:line="283" w:lineRule="auto"/>
        <w:ind w:left="6373" w:right="761" w:firstLine="7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sectPr w:rsidR="0068205F" w:rsidSect="00D66B43">
      <w:pgSz w:w="12240" w:h="15840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1A80"/>
    <w:multiLevelType w:val="multilevel"/>
    <w:tmpl w:val="A5C053D6"/>
    <w:lvl w:ilvl="0">
      <w:start w:val="3"/>
      <w:numFmt w:val="decimal"/>
      <w:lvlText w:val="%1.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DC2B92"/>
    <w:multiLevelType w:val="hybridMultilevel"/>
    <w:tmpl w:val="79E82E62"/>
    <w:lvl w:ilvl="0" w:tplc="E566FE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6C7F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80C5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4ABB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A29B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129F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E888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5823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D612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DC6D3A"/>
    <w:multiLevelType w:val="hybridMultilevel"/>
    <w:tmpl w:val="1C9E52C4"/>
    <w:lvl w:ilvl="0" w:tplc="D1428AFC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9BE7F3A"/>
    <w:multiLevelType w:val="multilevel"/>
    <w:tmpl w:val="08840466"/>
    <w:lvl w:ilvl="0">
      <w:start w:val="4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4" w15:restartNumberingAfterBreak="0">
    <w:nsid w:val="14CB7339"/>
    <w:multiLevelType w:val="hybridMultilevel"/>
    <w:tmpl w:val="FCA03FAC"/>
    <w:lvl w:ilvl="0" w:tplc="EE40D0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542C9"/>
    <w:multiLevelType w:val="hybridMultilevel"/>
    <w:tmpl w:val="5A4A4DFC"/>
    <w:lvl w:ilvl="0" w:tplc="2ACEA092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66B59"/>
    <w:multiLevelType w:val="multilevel"/>
    <w:tmpl w:val="68503478"/>
    <w:lvl w:ilvl="0">
      <w:start w:val="6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7" w15:restartNumberingAfterBreak="0">
    <w:nsid w:val="2F4A7132"/>
    <w:multiLevelType w:val="hybridMultilevel"/>
    <w:tmpl w:val="8B6062E8"/>
    <w:lvl w:ilvl="0" w:tplc="D9EA914C">
      <w:start w:val="1"/>
      <w:numFmt w:val="decimal"/>
      <w:lvlText w:val="%1."/>
      <w:lvlJc w:val="left"/>
      <w:pPr>
        <w:ind w:left="64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3150756C"/>
    <w:multiLevelType w:val="hybridMultilevel"/>
    <w:tmpl w:val="AD7E4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35C70"/>
    <w:multiLevelType w:val="hybridMultilevel"/>
    <w:tmpl w:val="6ACA40CE"/>
    <w:lvl w:ilvl="0" w:tplc="D1428AFC">
      <w:numFmt w:val="bullet"/>
      <w:lvlText w:val="–"/>
      <w:lvlJc w:val="left"/>
      <w:pPr>
        <w:tabs>
          <w:tab w:val="num" w:pos="760"/>
        </w:tabs>
        <w:ind w:left="75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3D828B7"/>
    <w:multiLevelType w:val="hybridMultilevel"/>
    <w:tmpl w:val="836A1836"/>
    <w:lvl w:ilvl="0" w:tplc="74A8ED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D560E2"/>
    <w:multiLevelType w:val="hybridMultilevel"/>
    <w:tmpl w:val="010EBFD0"/>
    <w:lvl w:ilvl="0" w:tplc="D1428AFC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9EC6287"/>
    <w:multiLevelType w:val="multilevel"/>
    <w:tmpl w:val="8990DB64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13" w15:restartNumberingAfterBreak="0">
    <w:nsid w:val="3EF50C79"/>
    <w:multiLevelType w:val="hybridMultilevel"/>
    <w:tmpl w:val="7D9C62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50540"/>
    <w:multiLevelType w:val="hybridMultilevel"/>
    <w:tmpl w:val="01FEAA64"/>
    <w:lvl w:ilvl="0" w:tplc="497A6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843A2"/>
    <w:multiLevelType w:val="hybridMultilevel"/>
    <w:tmpl w:val="CC7AE38E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C3402CA"/>
    <w:multiLevelType w:val="hybridMultilevel"/>
    <w:tmpl w:val="0D945E3C"/>
    <w:lvl w:ilvl="0" w:tplc="EA4608D4">
      <w:start w:val="1"/>
      <w:numFmt w:val="decimal"/>
      <w:lvlText w:val="%1."/>
      <w:lvlJc w:val="left"/>
      <w:pPr>
        <w:ind w:left="1002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7" w15:restartNumberingAfterBreak="0">
    <w:nsid w:val="66FD4DFC"/>
    <w:multiLevelType w:val="multilevel"/>
    <w:tmpl w:val="0FDCAEA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18" w15:restartNumberingAfterBreak="0">
    <w:nsid w:val="6B0626AB"/>
    <w:multiLevelType w:val="hybridMultilevel"/>
    <w:tmpl w:val="72FCB774"/>
    <w:lvl w:ilvl="0" w:tplc="8D9C4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D3B06"/>
    <w:multiLevelType w:val="hybridMultilevel"/>
    <w:tmpl w:val="6528469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7"/>
  </w:num>
  <w:num w:numId="4">
    <w:abstractNumId w:val="1"/>
  </w:num>
  <w:num w:numId="5">
    <w:abstractNumId w:val="16"/>
  </w:num>
  <w:num w:numId="6">
    <w:abstractNumId w:val="17"/>
  </w:num>
  <w:num w:numId="7">
    <w:abstractNumId w:val="14"/>
  </w:num>
  <w:num w:numId="8">
    <w:abstractNumId w:val="13"/>
  </w:num>
  <w:num w:numId="9">
    <w:abstractNumId w:val="9"/>
  </w:num>
  <w:num w:numId="10">
    <w:abstractNumId w:val="3"/>
  </w:num>
  <w:num w:numId="11">
    <w:abstractNumId w:val="6"/>
  </w:num>
  <w:num w:numId="12">
    <w:abstractNumId w:val="5"/>
  </w:num>
  <w:num w:numId="13">
    <w:abstractNumId w:val="12"/>
  </w:num>
  <w:num w:numId="14">
    <w:abstractNumId w:val="8"/>
  </w:num>
  <w:num w:numId="15">
    <w:abstractNumId w:val="11"/>
  </w:num>
  <w:num w:numId="16">
    <w:abstractNumId w:val="2"/>
  </w:num>
  <w:num w:numId="17">
    <w:abstractNumId w:val="15"/>
  </w:num>
  <w:num w:numId="18">
    <w:abstractNumId w:val="10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F7"/>
    <w:rsid w:val="00001E55"/>
    <w:rsid w:val="00076450"/>
    <w:rsid w:val="00082AF3"/>
    <w:rsid w:val="00097001"/>
    <w:rsid w:val="000B4900"/>
    <w:rsid w:val="000B5BC5"/>
    <w:rsid w:val="000D34BD"/>
    <w:rsid w:val="0019056E"/>
    <w:rsid w:val="00192718"/>
    <w:rsid w:val="001A45B6"/>
    <w:rsid w:val="001B355F"/>
    <w:rsid w:val="001C050C"/>
    <w:rsid w:val="001C0EB8"/>
    <w:rsid w:val="001D04CE"/>
    <w:rsid w:val="0020307B"/>
    <w:rsid w:val="00203CCB"/>
    <w:rsid w:val="00217B4A"/>
    <w:rsid w:val="00273230"/>
    <w:rsid w:val="00283339"/>
    <w:rsid w:val="002859D7"/>
    <w:rsid w:val="002A5487"/>
    <w:rsid w:val="002A71AE"/>
    <w:rsid w:val="002B02D0"/>
    <w:rsid w:val="002B099D"/>
    <w:rsid w:val="002C175E"/>
    <w:rsid w:val="002C1AFF"/>
    <w:rsid w:val="0030166C"/>
    <w:rsid w:val="00302CE9"/>
    <w:rsid w:val="00305718"/>
    <w:rsid w:val="003064F6"/>
    <w:rsid w:val="00321310"/>
    <w:rsid w:val="003513DE"/>
    <w:rsid w:val="00392BE4"/>
    <w:rsid w:val="0039315A"/>
    <w:rsid w:val="003A03F6"/>
    <w:rsid w:val="003A1EB3"/>
    <w:rsid w:val="003A5484"/>
    <w:rsid w:val="003D5AAF"/>
    <w:rsid w:val="003F49DC"/>
    <w:rsid w:val="0041269B"/>
    <w:rsid w:val="00416206"/>
    <w:rsid w:val="004316D4"/>
    <w:rsid w:val="004373E9"/>
    <w:rsid w:val="004426B2"/>
    <w:rsid w:val="00446FF4"/>
    <w:rsid w:val="004516EC"/>
    <w:rsid w:val="00451B7B"/>
    <w:rsid w:val="00455F6F"/>
    <w:rsid w:val="004647BC"/>
    <w:rsid w:val="00480252"/>
    <w:rsid w:val="00482834"/>
    <w:rsid w:val="0048329A"/>
    <w:rsid w:val="004B5A50"/>
    <w:rsid w:val="004D12BC"/>
    <w:rsid w:val="004F76A4"/>
    <w:rsid w:val="00520411"/>
    <w:rsid w:val="005567C4"/>
    <w:rsid w:val="00556D76"/>
    <w:rsid w:val="0056444C"/>
    <w:rsid w:val="005A1BCC"/>
    <w:rsid w:val="005B3C6A"/>
    <w:rsid w:val="005C7763"/>
    <w:rsid w:val="005D070C"/>
    <w:rsid w:val="005D0891"/>
    <w:rsid w:val="00632464"/>
    <w:rsid w:val="00646700"/>
    <w:rsid w:val="00647978"/>
    <w:rsid w:val="00656EAE"/>
    <w:rsid w:val="00657D19"/>
    <w:rsid w:val="00664F1B"/>
    <w:rsid w:val="00671ABC"/>
    <w:rsid w:val="0068205F"/>
    <w:rsid w:val="00682189"/>
    <w:rsid w:val="006919F2"/>
    <w:rsid w:val="006C199C"/>
    <w:rsid w:val="006D1CE2"/>
    <w:rsid w:val="006D45ED"/>
    <w:rsid w:val="00766C69"/>
    <w:rsid w:val="00773256"/>
    <w:rsid w:val="00784E66"/>
    <w:rsid w:val="00787123"/>
    <w:rsid w:val="007909C0"/>
    <w:rsid w:val="007A6A1A"/>
    <w:rsid w:val="007B11D8"/>
    <w:rsid w:val="007C32CB"/>
    <w:rsid w:val="007C4988"/>
    <w:rsid w:val="007D0867"/>
    <w:rsid w:val="00801AD9"/>
    <w:rsid w:val="00804621"/>
    <w:rsid w:val="00806F6C"/>
    <w:rsid w:val="00840261"/>
    <w:rsid w:val="008619CD"/>
    <w:rsid w:val="00881711"/>
    <w:rsid w:val="00881BD3"/>
    <w:rsid w:val="00892752"/>
    <w:rsid w:val="008941F7"/>
    <w:rsid w:val="008A18D4"/>
    <w:rsid w:val="008B5160"/>
    <w:rsid w:val="008F09F7"/>
    <w:rsid w:val="008F43A5"/>
    <w:rsid w:val="00901739"/>
    <w:rsid w:val="00933C40"/>
    <w:rsid w:val="00952EEA"/>
    <w:rsid w:val="009739A0"/>
    <w:rsid w:val="009747BA"/>
    <w:rsid w:val="009A191F"/>
    <w:rsid w:val="009B38AE"/>
    <w:rsid w:val="009C58D3"/>
    <w:rsid w:val="009D46C9"/>
    <w:rsid w:val="00A506E3"/>
    <w:rsid w:val="00A6320B"/>
    <w:rsid w:val="00A6708E"/>
    <w:rsid w:val="00A728D9"/>
    <w:rsid w:val="00A8375B"/>
    <w:rsid w:val="00A8391A"/>
    <w:rsid w:val="00A9197C"/>
    <w:rsid w:val="00A96EBB"/>
    <w:rsid w:val="00AA4E06"/>
    <w:rsid w:val="00AD0105"/>
    <w:rsid w:val="00AD5207"/>
    <w:rsid w:val="00AE044A"/>
    <w:rsid w:val="00AE1EF4"/>
    <w:rsid w:val="00B1022D"/>
    <w:rsid w:val="00B17CF3"/>
    <w:rsid w:val="00B23474"/>
    <w:rsid w:val="00B36DA5"/>
    <w:rsid w:val="00B47C84"/>
    <w:rsid w:val="00B47F25"/>
    <w:rsid w:val="00B50B5C"/>
    <w:rsid w:val="00B57CB5"/>
    <w:rsid w:val="00B644D8"/>
    <w:rsid w:val="00BA1266"/>
    <w:rsid w:val="00BA237E"/>
    <w:rsid w:val="00C17118"/>
    <w:rsid w:val="00C26B56"/>
    <w:rsid w:val="00C551F2"/>
    <w:rsid w:val="00C862D9"/>
    <w:rsid w:val="00CA028C"/>
    <w:rsid w:val="00CC1C9B"/>
    <w:rsid w:val="00CC5EC8"/>
    <w:rsid w:val="00CF4486"/>
    <w:rsid w:val="00CF623A"/>
    <w:rsid w:val="00D24632"/>
    <w:rsid w:val="00D25BA1"/>
    <w:rsid w:val="00D41685"/>
    <w:rsid w:val="00D45229"/>
    <w:rsid w:val="00D66B43"/>
    <w:rsid w:val="00DC6F82"/>
    <w:rsid w:val="00DD77F6"/>
    <w:rsid w:val="00DF1A9A"/>
    <w:rsid w:val="00DF30F8"/>
    <w:rsid w:val="00DF5643"/>
    <w:rsid w:val="00E127E7"/>
    <w:rsid w:val="00E133B0"/>
    <w:rsid w:val="00E3524C"/>
    <w:rsid w:val="00E70BD5"/>
    <w:rsid w:val="00E77FAE"/>
    <w:rsid w:val="00E80238"/>
    <w:rsid w:val="00E81ABB"/>
    <w:rsid w:val="00E93D0A"/>
    <w:rsid w:val="00EA1FAF"/>
    <w:rsid w:val="00EA7B65"/>
    <w:rsid w:val="00ED68D9"/>
    <w:rsid w:val="00EF001D"/>
    <w:rsid w:val="00F044AC"/>
    <w:rsid w:val="00F21C68"/>
    <w:rsid w:val="00F376B6"/>
    <w:rsid w:val="00F45F19"/>
    <w:rsid w:val="00F830BD"/>
    <w:rsid w:val="00FC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E1AA"/>
  <w15:chartTrackingRefBased/>
  <w15:docId w15:val="{ADC9E590-FA02-4B94-BA72-65D4D9B8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05F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F6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36DA5"/>
    <w:pPr>
      <w:spacing w:after="56" w:line="268" w:lineRule="auto"/>
      <w:ind w:left="720" w:right="1169" w:firstLine="842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a6">
    <w:name w:val="No Spacing"/>
    <w:uiPriority w:val="1"/>
    <w:qFormat/>
    <w:rsid w:val="00B36DA5"/>
    <w:pPr>
      <w:spacing w:after="0" w:line="240" w:lineRule="auto"/>
    </w:pPr>
    <w:rPr>
      <w:rFonts w:ascii="Calibri" w:eastAsia="Calibri" w:hAnsi="Calibri" w:cs="Times New Roman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35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513DE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6820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9">
    <w:name w:val="Hyperlink"/>
    <w:unhideWhenUsed/>
    <w:rsid w:val="0068205F"/>
    <w:rPr>
      <w:color w:val="0000FF"/>
      <w:u w:val="single"/>
    </w:rPr>
  </w:style>
  <w:style w:type="character" w:customStyle="1" w:styleId="a5">
    <w:name w:val="Абзац списку Знак"/>
    <w:basedOn w:val="a0"/>
    <w:link w:val="a4"/>
    <w:uiPriority w:val="34"/>
    <w:rsid w:val="0068205F"/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customStyle="1" w:styleId="Default">
    <w:name w:val="Default"/>
    <w:rsid w:val="00691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Style1">
    <w:name w:val="Style1"/>
    <w:basedOn w:val="a"/>
    <w:uiPriority w:val="99"/>
    <w:rsid w:val="006919F2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Style3">
    <w:name w:val="Style3"/>
    <w:basedOn w:val="a"/>
    <w:uiPriority w:val="99"/>
    <w:rsid w:val="006919F2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Style5">
    <w:name w:val="Style5"/>
    <w:basedOn w:val="a"/>
    <w:uiPriority w:val="99"/>
    <w:rsid w:val="006919F2"/>
    <w:pPr>
      <w:widowControl w:val="0"/>
      <w:autoSpaceDE w:val="0"/>
      <w:autoSpaceDN w:val="0"/>
      <w:adjustRightInd w:val="0"/>
      <w:spacing w:after="0" w:line="323" w:lineRule="exact"/>
      <w:ind w:firstLine="739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FontStyle32">
    <w:name w:val="Font Style32"/>
    <w:basedOn w:val="a0"/>
    <w:uiPriority w:val="99"/>
    <w:rsid w:val="006919F2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rsid w:val="006919F2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6AEC9-BA8B-4825-BEDA-28FE114B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8456</Words>
  <Characters>4820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Андрева Світлана Сергіївна</dc:creator>
  <cp:keywords/>
  <dc:description/>
  <cp:lastModifiedBy>Орленко Олена Владленівна</cp:lastModifiedBy>
  <cp:revision>5</cp:revision>
  <cp:lastPrinted>2019-05-08T09:55:00Z</cp:lastPrinted>
  <dcterms:created xsi:type="dcterms:W3CDTF">2025-03-14T12:45:00Z</dcterms:created>
  <dcterms:modified xsi:type="dcterms:W3CDTF">2025-03-14T12:50:00Z</dcterms:modified>
</cp:coreProperties>
</file>